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DFD" w14:textId="678C3A3E" w:rsidR="00E63787" w:rsidRDefault="00BC40AE" w:rsidP="00AD6342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antioxidante voedselverpakkingen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73F1B64" w14:textId="77777777" w:rsidTr="00F87835">
        <w:tc>
          <w:tcPr>
            <w:tcW w:w="2240" w:type="dxa"/>
            <w:shd w:val="clear" w:color="auto" w:fill="auto"/>
          </w:tcPr>
          <w:bookmarkEnd w:id="0"/>
          <w:p w14:paraId="117C18BB" w14:textId="6E47348B" w:rsidR="00C2551D" w:rsidRPr="003014AA" w:rsidRDefault="00720AF6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60CD839D" w14:textId="4EB53FF4" w:rsidR="00C2551D" w:rsidRPr="006E0EA3" w:rsidRDefault="00C36895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15FB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2492A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54FB9316" w14:textId="77777777" w:rsidTr="00F87835">
        <w:tc>
          <w:tcPr>
            <w:tcW w:w="2240" w:type="dxa"/>
            <w:shd w:val="clear" w:color="auto" w:fill="auto"/>
          </w:tcPr>
          <w:p w14:paraId="5B0AA0BF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41C59BEC" w14:textId="7FC0D5EE" w:rsidR="00026892" w:rsidRPr="00C2551D" w:rsidRDefault="00144A38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344860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762B0655" w14:textId="77777777" w:rsidTr="00F87835">
        <w:tc>
          <w:tcPr>
            <w:tcW w:w="2240" w:type="dxa"/>
            <w:shd w:val="clear" w:color="auto" w:fill="auto"/>
          </w:tcPr>
          <w:p w14:paraId="5246917A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47D108" w14:textId="670A80DF" w:rsidR="00696305" w:rsidRPr="00C2551D" w:rsidRDefault="000144C4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A11; A12</w:t>
            </w:r>
          </w:p>
        </w:tc>
      </w:tr>
      <w:tr w:rsidR="00C2551D" w:rsidRPr="00C2551D" w14:paraId="1CEC403C" w14:textId="77777777" w:rsidTr="00F87835">
        <w:tc>
          <w:tcPr>
            <w:tcW w:w="2240" w:type="dxa"/>
            <w:shd w:val="clear" w:color="auto" w:fill="auto"/>
          </w:tcPr>
          <w:p w14:paraId="6B9ED068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6AE046A" w14:textId="491A88B6" w:rsidR="00C2551D" w:rsidRPr="00C2551D" w:rsidRDefault="00144A38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8C414F">
              <w:rPr>
                <w:rFonts w:ascii="Arial" w:eastAsia="Calibri" w:hAnsi="Arial" w:cs="Arial"/>
                <w:sz w:val="20"/>
                <w:szCs w:val="20"/>
              </w:rPr>
              <w:t>olymeren</w:t>
            </w:r>
          </w:p>
        </w:tc>
      </w:tr>
      <w:tr w:rsidR="00C2551D" w:rsidRPr="00EF3032" w14:paraId="2D1D205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E68FC97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AEE894" w14:textId="32F1BD4B" w:rsidR="00C2551D" w:rsidRPr="008C414F" w:rsidRDefault="00144A38" w:rsidP="00AD6342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z</w:t>
            </w:r>
            <w:r w:rsid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>e</w:t>
            </w:r>
            <w:r w:rsidR="008C414F" w:rsidRP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>ewier</w:t>
            </w:r>
            <w:proofErr w:type="spellEnd"/>
            <w:r w:rsidR="008C414F" w:rsidRP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C414F" w:rsidRP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>natriumalginaat</w:t>
            </w:r>
            <w:proofErr w:type="spellEnd"/>
            <w:r w:rsidR="008C414F" w:rsidRP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C414F" w:rsidRP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>ferulazuur</w:t>
            </w:r>
            <w:proofErr w:type="spellEnd"/>
            <w:r w:rsidR="008C414F" w:rsidRP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>, crosslinking, a</w:t>
            </w:r>
            <w:r w:rsid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ntioxidant, </w:t>
            </w:r>
            <w:proofErr w:type="spellStart"/>
            <w:r w:rsid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>polymeren</w:t>
            </w:r>
            <w:proofErr w:type="spellEnd"/>
            <w:r w:rsidR="008C414F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r w:rsidR="004E1F55">
              <w:rPr>
                <w:rFonts w:ascii="Arial" w:eastAsia="Calibri" w:hAnsi="Arial" w:cs="Arial"/>
                <w:sz w:val="20"/>
                <w:szCs w:val="20"/>
                <w:lang w:val="en-US"/>
              </w:rPr>
              <w:t>difenyl-1-pycrilhydrazyl</w:t>
            </w:r>
          </w:p>
        </w:tc>
      </w:tr>
      <w:tr w:rsidR="00C2551D" w:rsidRPr="00C2551D" w14:paraId="5D9831AE" w14:textId="77777777" w:rsidTr="00F87835">
        <w:tc>
          <w:tcPr>
            <w:tcW w:w="2240" w:type="dxa"/>
            <w:shd w:val="clear" w:color="auto" w:fill="auto"/>
          </w:tcPr>
          <w:p w14:paraId="516DF096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B37B92" w14:textId="685E62EC" w:rsidR="00720AF6" w:rsidRPr="00C2551D" w:rsidRDefault="00144A38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</w:t>
            </w:r>
            <w:r w:rsidR="00FE439B">
              <w:rPr>
                <w:rFonts w:ascii="Arial" w:eastAsia="Calibri" w:hAnsi="Arial" w:cs="Arial"/>
                <w:sz w:val="20"/>
                <w:szCs w:val="20"/>
              </w:rPr>
              <w:t>begri</w:t>
            </w:r>
            <w:r w:rsidR="00010A12">
              <w:rPr>
                <w:rFonts w:ascii="Arial" w:eastAsia="Calibri" w:hAnsi="Arial" w:cs="Arial"/>
                <w:sz w:val="20"/>
                <w:szCs w:val="20"/>
              </w:rPr>
              <w:t>psvraag</w:t>
            </w:r>
          </w:p>
        </w:tc>
      </w:tr>
    </w:tbl>
    <w:p w14:paraId="6C6FED89" w14:textId="77777777" w:rsidR="009D2F30" w:rsidRPr="009D2F30" w:rsidRDefault="009D2F30" w:rsidP="00AD6342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9D2F30" w:rsidRPr="009D2F30" w14:paraId="0181DC0E" w14:textId="77777777" w:rsidTr="009D2F30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1CF898BB" w14:textId="77777777" w:rsidR="009D2F30" w:rsidRPr="009D2F30" w:rsidRDefault="009D2F30" w:rsidP="00AD634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808106F" w14:textId="77777777" w:rsidR="009D2F30" w:rsidRPr="009D2F30" w:rsidRDefault="009D2F30" w:rsidP="00AD634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386B2547" w14:textId="6FD0B273" w:rsidR="009D2F30" w:rsidRPr="009D2F30" w:rsidRDefault="000A2617" w:rsidP="00AD634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</w:t>
            </w:r>
            <w:r w:rsidR="009D2F30"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pecificaties</w:t>
            </w:r>
          </w:p>
        </w:tc>
      </w:tr>
      <w:tr w:rsidR="009D2F30" w:rsidRPr="009D2F30" w14:paraId="0D983767" w14:textId="77777777" w:rsidTr="009D2F30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AE98" w14:textId="2DAB70EF" w:rsidR="009D2F30" w:rsidRPr="009D2F30" w:rsidRDefault="00344860" w:rsidP="00AD63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 w:rsidR="009D2F30"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EF2F" w14:textId="0755D8A7" w:rsidR="009D2F30" w:rsidRPr="009D2F30" w:rsidRDefault="00344860" w:rsidP="00AD6342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CE17" w14:textId="6515CBCF" w:rsidR="009D2F30" w:rsidRPr="009D2F30" w:rsidRDefault="008C414F" w:rsidP="00AD6342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32B6CF68" w14:textId="77777777" w:rsidR="00562A0A" w:rsidRDefault="00562A0A" w:rsidP="00AD634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A3FA88B" w14:textId="667BB593" w:rsidR="00AE3AB2" w:rsidRPr="000E6E43" w:rsidRDefault="00144A38" w:rsidP="00344860">
      <w:pPr>
        <w:spacing w:after="0" w:line="360" w:lineRule="auto"/>
        <w:rPr>
          <w:rFonts w:ascii="Arial" w:eastAsia="Times New Roman" w:hAnsi="Arial" w:cs="Arial"/>
          <w:bCs/>
          <w:i/>
          <w:iCs/>
          <w:kern w:val="36"/>
          <w:sz w:val="24"/>
          <w:szCs w:val="24"/>
          <w:lang w:eastAsia="nl-NL"/>
        </w:rPr>
      </w:pPr>
      <w:r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b</w:t>
      </w:r>
      <w:r w:rsidR="0052176F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ron: </w:t>
      </w:r>
      <w:r w:rsidR="007B5DA4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C2W</w:t>
      </w:r>
      <w:r w:rsidR="000A2617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, </w:t>
      </w:r>
      <w:r w:rsidR="00914922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2</w:t>
      </w:r>
      <w:r w:rsidR="005A0F88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9</w:t>
      </w:r>
      <w:r w:rsidR="00344860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 maart</w:t>
      </w:r>
      <w:r w:rsidR="000E6E43" w:rsidRPr="000E6E43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 2021</w:t>
      </w:r>
    </w:p>
    <w:tbl>
      <w:tblPr>
        <w:tblStyle w:val="Tabelraster"/>
        <w:tblW w:w="9254" w:type="dxa"/>
        <w:tblLook w:val="04A0" w:firstRow="1" w:lastRow="0" w:firstColumn="1" w:lastColumn="0" w:noHBand="0" w:noVBand="1"/>
      </w:tblPr>
      <w:tblGrid>
        <w:gridCol w:w="9254"/>
      </w:tblGrid>
      <w:tr w:rsidR="00D425F2" w:rsidRPr="00513A8D" w14:paraId="3A8C2E56" w14:textId="77777777" w:rsidTr="00196111">
        <w:tc>
          <w:tcPr>
            <w:tcW w:w="9254" w:type="dxa"/>
            <w:shd w:val="clear" w:color="auto" w:fill="auto"/>
          </w:tcPr>
          <w:p w14:paraId="41676F60" w14:textId="48B37171" w:rsidR="00BC40AE" w:rsidRPr="00BC40AE" w:rsidRDefault="00BC40AE" w:rsidP="00BC40A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1" w:name="_Hlk518980186"/>
            <w:proofErr w:type="spellStart"/>
            <w:r w:rsidRPr="00BC40A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Antioxidante</w:t>
            </w:r>
            <w:proofErr w:type="spellEnd"/>
            <w:r w:rsidRPr="00BC40A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 xml:space="preserve"> voedselverpakkingen</w:t>
            </w:r>
          </w:p>
          <w:p w14:paraId="052447EB" w14:textId="6F7DE518" w:rsidR="00BC40AE" w:rsidRDefault="00BC40AE" w:rsidP="00BC40A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BCAB65D" wp14:editId="11DEDAC5">
                  <wp:simplePos x="971550" y="386715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526540" cy="1016700"/>
                  <wp:effectExtent l="0" t="0" r="0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40" cy="101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F34D4D9" w14:textId="59FB040A" w:rsidR="00BC40AE" w:rsidRPr="00BC40AE" w:rsidRDefault="00BC40AE" w:rsidP="00BC40A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bekende ‘zeewierbiopolymeer’ </w:t>
            </w:r>
            <w:proofErr w:type="spellStart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natriumalginaat</w:t>
            </w:r>
            <w:proofErr w:type="spellEnd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vormt met </w:t>
            </w:r>
            <w:proofErr w:type="spellStart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ferulazuur</w:t>
            </w:r>
            <w:proofErr w:type="spellEnd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dunne eetbare film die niet alleen je voedingswaren vers houdt maar ook nog eens als antioxidant werkt. </w:t>
            </w:r>
          </w:p>
          <w:p w14:paraId="3C65AB79" w14:textId="04E2265C" w:rsidR="00BC40AE" w:rsidRPr="00D20C87" w:rsidRDefault="00BC40AE" w:rsidP="00BC40A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Hoe houd je voedsel zo lang mogelijk vers? De plastic verpakkingen </w:t>
            </w:r>
            <w:r w:rsidR="00144A3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waarin</w:t>
            </w: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fruit, vlees of andere producten </w:t>
            </w:r>
            <w:r w:rsidR="00144A3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worden verpakt</w:t>
            </w: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zijn natuurlijk niet duurzaam, en beschermen ook lang niet altijd tegen bederf of kwaliteitsverlies.</w:t>
            </w:r>
            <w:r w:rsidR="008C414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52176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Wetenschappers </w:t>
            </w: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van onder andere de Sri </w:t>
            </w:r>
            <w:proofErr w:type="spellStart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Venkateswara</w:t>
            </w:r>
            <w:proofErr w:type="spellEnd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Universiteit in India en de Oeral Federale Universiteit in Rusland experimenteerden voort op voedselfilmverpakkingen die al eerder op basis van het </w:t>
            </w:r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zeewierbiopolymeer </w:t>
            </w:r>
            <w:proofErr w:type="spellStart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natriumalginaat</w:t>
            </w:r>
            <w:proofErr w:type="spellEnd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 zeewier zijn gemaakt. Zij combineerden de filmvormende functie van de polysacharide met </w:t>
            </w:r>
            <w:proofErr w:type="spellStart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ferulazuur</w:t>
            </w:r>
            <w:proofErr w:type="spellEnd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via </w:t>
            </w:r>
            <w:proofErr w:type="spellStart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crosslinking</w:t>
            </w:r>
            <w:proofErr w:type="spellEnd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="008C414F"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resulterende film is transparant, stabiel en sterker dan de originele zeewierfilm door de gevormde crosslinks. En voedingswaar blijft langer vers.</w:t>
            </w:r>
          </w:p>
          <w:p w14:paraId="23700FDC" w14:textId="67E9981B" w:rsidR="00BC40AE" w:rsidRPr="00BC40AE" w:rsidRDefault="00BC40AE" w:rsidP="00BC40A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Dat komt omdat </w:t>
            </w:r>
            <w:proofErr w:type="spellStart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ferulazuur</w:t>
            </w:r>
            <w:proofErr w:type="spellEnd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zichzelf een antioxidant is. De onderzoekers testten daarom </w:t>
            </w:r>
            <w:r w:rsidR="00144A3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of </w:t>
            </w:r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die </w:t>
            </w:r>
            <w:proofErr w:type="spellStart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antioxidante</w:t>
            </w:r>
            <w:proofErr w:type="spellEnd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werking in de film doorsijpelt door het bloot te stellen aan </w:t>
            </w:r>
            <w:bookmarkStart w:id="2" w:name="_Hlk68676137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difenyl-1-picrylhydrazyl</w:t>
            </w:r>
            <w:bookmarkEnd w:id="2"/>
            <w:r w:rsidRPr="00D20C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Fe(III)-ionen. Bij een iets verhoogde </w:t>
            </w: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concentratie </w:t>
            </w:r>
            <w:proofErr w:type="spellStart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ferulazuur</w:t>
            </w:r>
            <w:proofErr w:type="spellEnd"/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bleek de film deze componenten inderdaad te reduceren. De film gaat dus ook de oxidatieve processen tegen die fruit en ander voedsel minder vers maken.</w:t>
            </w:r>
          </w:p>
          <w:p w14:paraId="02ADCF03" w14:textId="0DD6DDCF" w:rsidR="00BC40AE" w:rsidRPr="00BC40AE" w:rsidRDefault="00BC40AE" w:rsidP="00BC40A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C40A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Ander positief nieuws is dat je het op grote schaal kunt produceren in bijvoorbeeld een polymeerproductiefabriek, zolang die maar aan de kwaliteitseisen van voedselproductie voldoet.</w:t>
            </w:r>
          </w:p>
          <w:p w14:paraId="518370D3" w14:textId="47189364" w:rsidR="00346513" w:rsidRPr="009057BC" w:rsidRDefault="00346513" w:rsidP="00BC40A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</w:p>
        </w:tc>
      </w:tr>
    </w:tbl>
    <w:bookmarkEnd w:id="1"/>
    <w:p w14:paraId="50CBC268" w14:textId="54AD3186" w:rsidR="00BC40AE" w:rsidRDefault="008C414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lastRenderedPageBreak/>
        <w:t>Natriumalginaat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kan worden gewonnen uit zeewier. </w:t>
      </w:r>
      <w:proofErr w:type="spellStart"/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>Natriumalginaat</w:t>
      </w:r>
      <w:proofErr w:type="spellEnd"/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 xml:space="preserve"> wordt gevormd als alginezuur (figuur 1) met natronloog gereageerd heeft.</w:t>
      </w:r>
      <w:r w:rsidR="0006440B">
        <w:rPr>
          <w:rFonts w:ascii="Arial" w:eastAsia="Times New Roman" w:hAnsi="Arial" w:cs="Arial"/>
          <w:color w:val="000000"/>
          <w:kern w:val="36"/>
          <w:lang w:eastAsia="nl-NL"/>
        </w:rPr>
        <w:t xml:space="preserve"> In het artikel noemt men alginezuur een polysacharide.</w:t>
      </w:r>
    </w:p>
    <w:p w14:paraId="68E4152E" w14:textId="3CE1085A" w:rsidR="0006440B" w:rsidRDefault="0006440B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color w:val="000000"/>
          <w:kern w:val="36"/>
          <w:lang w:eastAsia="nl-NL"/>
        </w:rPr>
        <w:tab/>
        <w:t>Leg uit of je alginezuur een polysacharide mag noemen.</w:t>
      </w:r>
    </w:p>
    <w:p w14:paraId="681CE464" w14:textId="77777777" w:rsidR="008C414F" w:rsidRDefault="008C414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3392352A" w14:textId="749B4C82" w:rsidR="00774E3E" w:rsidRDefault="008C414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0F6FA7B2" wp14:editId="4980FDF4">
            <wp:extent cx="2381250" cy="81915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31363" w14:textId="421DFC95" w:rsidR="008C414F" w:rsidRDefault="008C414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Figuur 1 alginezuur</w:t>
      </w:r>
    </w:p>
    <w:p w14:paraId="3712566F" w14:textId="136FB673" w:rsidR="008C414F" w:rsidRDefault="008C414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3FB716D8" w14:textId="443BDD5F" w:rsidR="008C414F" w:rsidRDefault="0006440B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2</w:t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ab/>
        <w:t>Geef de reactie van alginezuur met natronloog in structuurformules weer.</w:t>
      </w:r>
    </w:p>
    <w:p w14:paraId="21B2CF54" w14:textId="63C886E1" w:rsidR="00E82905" w:rsidRDefault="00E82905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1EEB5CE0" w14:textId="09A61387" w:rsidR="00E82905" w:rsidRDefault="00E82905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Alginezuur is een polymeer en kun je afgeleid zien van een polysacharide. Eén van de OH-groepen in een polysacharide is daarbij omgezet in een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carboxylgroep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>.</w:t>
      </w:r>
    </w:p>
    <w:p w14:paraId="4347D25F" w14:textId="22EB7F86" w:rsidR="00E82905" w:rsidRPr="00E82905" w:rsidRDefault="0006440B" w:rsidP="0006440B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3</w:t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ab/>
        <w:t xml:space="preserve">Geef de halfreactie waarbij een OH-groep omgezet wordt in een </w:t>
      </w:r>
      <w:proofErr w:type="spellStart"/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>carboxylgroep</w:t>
      </w:r>
      <w:proofErr w:type="spellEnd"/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 xml:space="preserve"> in structuurformules weer. Gebruik de formule 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(</w:t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>R</w:t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sym w:font="Symbol" w:char="F02D"/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>CH</w:t>
      </w:r>
      <w:r w:rsidR="00E82905"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2</w:t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sym w:font="Symbol" w:char="F02D"/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>OH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n</w:t>
      </w:r>
      <w:r w:rsidR="00E82905">
        <w:rPr>
          <w:rFonts w:ascii="Arial" w:eastAsia="Times New Roman" w:hAnsi="Arial" w:cs="Arial"/>
          <w:color w:val="000000"/>
          <w:kern w:val="36"/>
          <w:lang w:eastAsia="nl-NL"/>
        </w:rPr>
        <w:t xml:space="preserve"> voor 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het polysacharide.</w:t>
      </w:r>
    </w:p>
    <w:p w14:paraId="4D0AE3EA" w14:textId="3F87F173" w:rsidR="008C414F" w:rsidRDefault="008C414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5D46A457" w14:textId="59198CEC" w:rsidR="0006440B" w:rsidRDefault="0006440B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Bij het maken van het polymeer wordt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ferulazuur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(figuur 2) toegevoegd. Hierdoor ontstaat er een elastomeer.</w:t>
      </w:r>
    </w:p>
    <w:p w14:paraId="24A0C77A" w14:textId="77777777" w:rsidR="0006440B" w:rsidRDefault="0006440B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67E69661" w14:textId="4B390E17" w:rsidR="00E30271" w:rsidRDefault="0006440B" w:rsidP="00AD6342">
      <w:pPr>
        <w:spacing w:after="0" w:line="360" w:lineRule="auto"/>
        <w:outlineLvl w:val="0"/>
        <w:rPr>
          <w:noProof/>
        </w:rPr>
      </w:pPr>
      <w:r>
        <w:rPr>
          <w:noProof/>
        </w:rPr>
        <w:drawing>
          <wp:inline distT="0" distB="0" distL="0" distR="0" wp14:anchorId="497C0DC7" wp14:editId="37296CA0">
            <wp:extent cx="2095500" cy="1095375"/>
            <wp:effectExtent l="0" t="0" r="0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E6BA2" w14:textId="35467E8D" w:rsidR="0006440B" w:rsidRPr="0013057A" w:rsidRDefault="0006440B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 w:rsidRPr="0013057A">
        <w:rPr>
          <w:rFonts w:ascii="Arial" w:hAnsi="Arial" w:cs="Arial"/>
          <w:noProof/>
        </w:rPr>
        <w:t>Figuur 2 ferulazuur</w:t>
      </w:r>
    </w:p>
    <w:p w14:paraId="6C71C6D4" w14:textId="63E5AA86" w:rsidR="0006440B" w:rsidRPr="0013057A" w:rsidRDefault="0006440B" w:rsidP="00AD6342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7CCBCC17" w14:textId="5B78726F" w:rsidR="0006440B" w:rsidRPr="0013057A" w:rsidRDefault="0006440B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 w:rsidRPr="0013057A">
        <w:rPr>
          <w:rFonts w:ascii="Arial" w:hAnsi="Arial" w:cs="Arial"/>
          <w:noProof/>
        </w:rPr>
        <w:t>4</w:t>
      </w:r>
      <w:r w:rsidRPr="0013057A">
        <w:rPr>
          <w:rFonts w:ascii="Arial" w:hAnsi="Arial" w:cs="Arial"/>
          <w:noProof/>
        </w:rPr>
        <w:tab/>
        <w:t>Welke functionele groepen heeft ferulazuur?</w:t>
      </w:r>
    </w:p>
    <w:p w14:paraId="36CAE963" w14:textId="7291B10C" w:rsidR="0006440B" w:rsidRDefault="0006440B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 w:rsidRPr="0013057A">
        <w:rPr>
          <w:rFonts w:ascii="Arial" w:hAnsi="Arial" w:cs="Arial"/>
          <w:noProof/>
        </w:rPr>
        <w:t>5</w:t>
      </w:r>
      <w:r w:rsidRPr="0013057A">
        <w:rPr>
          <w:rFonts w:ascii="Arial" w:hAnsi="Arial" w:cs="Arial"/>
          <w:noProof/>
        </w:rPr>
        <w:tab/>
      </w:r>
      <w:r w:rsidR="0013057A">
        <w:rPr>
          <w:rFonts w:ascii="Arial" w:hAnsi="Arial" w:cs="Arial"/>
          <w:noProof/>
        </w:rPr>
        <w:t>Leg op micro- en op macroniveau uit wat een elastomeer is.</w:t>
      </w:r>
    </w:p>
    <w:p w14:paraId="5A42022F" w14:textId="3FE9A65A" w:rsidR="0013057A" w:rsidRDefault="0013057A" w:rsidP="0013057A">
      <w:pPr>
        <w:spacing w:after="0" w:line="360" w:lineRule="auto"/>
        <w:ind w:left="708" w:hanging="708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6</w:t>
      </w:r>
      <w:r>
        <w:rPr>
          <w:rFonts w:ascii="Arial" w:hAnsi="Arial" w:cs="Arial"/>
          <w:noProof/>
        </w:rPr>
        <w:tab/>
        <w:t xml:space="preserve">Leg aan de hand van de structuurformules </w:t>
      </w:r>
      <w:r w:rsidR="0052176F">
        <w:rPr>
          <w:rFonts w:ascii="Arial" w:hAnsi="Arial" w:cs="Arial"/>
          <w:noProof/>
        </w:rPr>
        <w:t xml:space="preserve">van alginezuur en ferulazuur </w:t>
      </w:r>
      <w:r>
        <w:rPr>
          <w:rFonts w:ascii="Arial" w:hAnsi="Arial" w:cs="Arial"/>
          <w:noProof/>
        </w:rPr>
        <w:t xml:space="preserve">uit hoe de crosslinks tussen </w:t>
      </w:r>
      <w:r w:rsidR="0052176F">
        <w:rPr>
          <w:rFonts w:ascii="Arial" w:hAnsi="Arial" w:cs="Arial"/>
          <w:noProof/>
        </w:rPr>
        <w:t>beide zuren</w:t>
      </w:r>
      <w:r>
        <w:rPr>
          <w:rFonts w:ascii="Arial" w:hAnsi="Arial" w:cs="Arial"/>
          <w:noProof/>
        </w:rPr>
        <w:t xml:space="preserve"> ontstaan.</w:t>
      </w:r>
    </w:p>
    <w:p w14:paraId="4CFE19DC" w14:textId="21943A8D" w:rsidR="0013057A" w:rsidRDefault="0013057A" w:rsidP="0013057A">
      <w:pPr>
        <w:spacing w:after="0" w:line="360" w:lineRule="auto"/>
        <w:ind w:left="708" w:hanging="708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7</w:t>
      </w:r>
      <w:r>
        <w:rPr>
          <w:rFonts w:ascii="Arial" w:hAnsi="Arial" w:cs="Arial"/>
          <w:noProof/>
        </w:rPr>
        <w:tab/>
        <w:t xml:space="preserve">Leg uit </w:t>
      </w:r>
      <w:r w:rsidR="0052176F">
        <w:rPr>
          <w:rFonts w:ascii="Arial" w:hAnsi="Arial" w:cs="Arial"/>
          <w:noProof/>
        </w:rPr>
        <w:t>wat</w:t>
      </w:r>
      <w:r>
        <w:rPr>
          <w:rFonts w:ascii="Arial" w:hAnsi="Arial" w:cs="Arial"/>
          <w:noProof/>
        </w:rPr>
        <w:t xml:space="preserve"> de verhouding alginezuur : ferulazuur </w:t>
      </w:r>
      <w:r w:rsidR="0052176F">
        <w:rPr>
          <w:rFonts w:ascii="Arial" w:hAnsi="Arial" w:cs="Arial"/>
          <w:noProof/>
        </w:rPr>
        <w:t>moet</w:t>
      </w:r>
      <w:r>
        <w:rPr>
          <w:rFonts w:ascii="Arial" w:hAnsi="Arial" w:cs="Arial"/>
          <w:noProof/>
        </w:rPr>
        <w:t xml:space="preserve"> zijn om tot een elastomeer te komen.</w:t>
      </w:r>
    </w:p>
    <w:p w14:paraId="6A0502F1" w14:textId="5D4EC432" w:rsidR="0013057A" w:rsidRDefault="0013057A" w:rsidP="00AD6342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31C99A8A" w14:textId="077D3AA6" w:rsidR="0013057A" w:rsidRDefault="0013057A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Ferulazuur is tevens een antioxidant.</w:t>
      </w:r>
      <w:r w:rsidR="006B3DF5">
        <w:rPr>
          <w:rFonts w:ascii="Arial" w:hAnsi="Arial" w:cs="Arial"/>
          <w:noProof/>
        </w:rPr>
        <w:t xml:space="preserve"> De OH-groep verbonden aan de benzeenring is daarvoor verantwoordelijk. Er ontstaat daar</w:t>
      </w:r>
      <w:r w:rsidR="00B76679">
        <w:rPr>
          <w:rFonts w:ascii="Arial" w:hAnsi="Arial" w:cs="Arial"/>
          <w:noProof/>
        </w:rPr>
        <w:t>uit</w:t>
      </w:r>
      <w:r w:rsidR="006B3DF5">
        <w:rPr>
          <w:rFonts w:ascii="Arial" w:hAnsi="Arial" w:cs="Arial"/>
          <w:noProof/>
        </w:rPr>
        <w:t xml:space="preserve"> een deeltje met een niet gebonden elektron</w:t>
      </w:r>
      <w:r w:rsidR="0039608D">
        <w:rPr>
          <w:rFonts w:ascii="Arial" w:hAnsi="Arial" w:cs="Arial"/>
          <w:noProof/>
        </w:rPr>
        <w:t>. Dit niet gebonden elektron kan op verschillende plaatsen in het molecuul aanwezig zijn (figuur 3).</w:t>
      </w:r>
    </w:p>
    <w:p w14:paraId="78E4ABBD" w14:textId="779D5C5B" w:rsidR="006B3DF5" w:rsidRDefault="006B3DF5" w:rsidP="00AD6342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6AED0212" w14:textId="1F3E5ADF" w:rsidR="006B3DF5" w:rsidRDefault="006B3DF5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10177BF8" wp14:editId="6FFB8586">
            <wp:extent cx="5038725" cy="1181100"/>
            <wp:effectExtent l="0" t="0" r="952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0D3C9" w14:textId="0F7A8823" w:rsidR="006B3DF5" w:rsidRPr="0052176F" w:rsidRDefault="006B3DF5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 w:rsidRPr="0052176F">
        <w:rPr>
          <w:rFonts w:ascii="Arial" w:hAnsi="Arial" w:cs="Arial"/>
          <w:noProof/>
        </w:rPr>
        <w:t xml:space="preserve">Figuur 3 </w:t>
      </w:r>
      <w:r w:rsidR="0052176F">
        <w:rPr>
          <w:rFonts w:ascii="Arial" w:hAnsi="Arial" w:cs="Arial"/>
          <w:noProof/>
        </w:rPr>
        <w:t>grensformules radicaal van ferulazuur</w:t>
      </w:r>
    </w:p>
    <w:p w14:paraId="43C68D8F" w14:textId="77777777" w:rsidR="006B3DF5" w:rsidRPr="0052176F" w:rsidRDefault="006B3DF5" w:rsidP="00AD6342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5451C010" w14:textId="6D6174A0" w:rsidR="0013057A" w:rsidRDefault="0013057A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</w:t>
      </w:r>
      <w:r>
        <w:rPr>
          <w:rFonts w:ascii="Arial" w:hAnsi="Arial" w:cs="Arial"/>
          <w:noProof/>
        </w:rPr>
        <w:tab/>
        <w:t>Leg uit wat een antioxidant doet om voedsel langer vers te houden.</w:t>
      </w:r>
    </w:p>
    <w:p w14:paraId="3EFFACE8" w14:textId="7734CED9" w:rsidR="0013057A" w:rsidRDefault="0013057A" w:rsidP="00AD6342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9</w:t>
      </w:r>
      <w:r>
        <w:rPr>
          <w:rFonts w:ascii="Arial" w:hAnsi="Arial" w:cs="Arial"/>
          <w:noProof/>
        </w:rPr>
        <w:tab/>
        <w:t>Leg uit dat ijzer(III)ionen als oxidator kunnen optreden.</w:t>
      </w:r>
    </w:p>
    <w:p w14:paraId="75618C26" w14:textId="0749AD95" w:rsidR="00D20C87" w:rsidRDefault="0013057A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10</w:t>
      </w:r>
      <w:r>
        <w:rPr>
          <w:rFonts w:ascii="Arial" w:hAnsi="Arial" w:cs="Arial"/>
          <w:noProof/>
        </w:rPr>
        <w:tab/>
        <w:t xml:space="preserve">Geef de halfreacties van ijzer(III) en van ferulazuur in </w:t>
      </w:r>
      <w:r w:rsidR="005026AF">
        <w:rPr>
          <w:rFonts w:ascii="Arial" w:hAnsi="Arial" w:cs="Arial"/>
          <w:noProof/>
        </w:rPr>
        <w:t>structuurformules weer.</w:t>
      </w:r>
    </w:p>
    <w:p w14:paraId="56317756" w14:textId="6E0B7EB4" w:rsidR="00D20C87" w:rsidRDefault="006B3DF5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11</w:t>
      </w:r>
      <w:r>
        <w:rPr>
          <w:rFonts w:ascii="Arial" w:hAnsi="Arial" w:cs="Arial"/>
          <w:noProof/>
        </w:rPr>
        <w:tab/>
        <w:t xml:space="preserve">Leg uit dat het </w:t>
      </w:r>
      <w:r w:rsidR="005D4FC3">
        <w:rPr>
          <w:rFonts w:ascii="Arial" w:hAnsi="Arial" w:cs="Arial"/>
          <w:noProof/>
        </w:rPr>
        <w:t xml:space="preserve">gevormde deeltje </w:t>
      </w:r>
      <w:r w:rsidR="0039608D">
        <w:rPr>
          <w:rFonts w:ascii="Arial" w:hAnsi="Arial" w:cs="Arial"/>
          <w:noProof/>
        </w:rPr>
        <w:t>met een niet gebonden elektron redelijk stabiel is</w:t>
      </w:r>
      <w:r w:rsidR="005D4FC3">
        <w:rPr>
          <w:rFonts w:ascii="Arial" w:hAnsi="Arial" w:cs="Arial"/>
          <w:noProof/>
        </w:rPr>
        <w:t>.</w:t>
      </w:r>
    </w:p>
    <w:p w14:paraId="48341A12" w14:textId="77777777" w:rsidR="006B3DF5" w:rsidRDefault="006B3DF5" w:rsidP="005026AF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41961EE0" w14:textId="32C260E7" w:rsidR="00D20C87" w:rsidRDefault="00D20C87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6D5D8335" wp14:editId="377F8948">
            <wp:extent cx="2095500" cy="1457325"/>
            <wp:effectExtent l="0" t="0" r="0" b="0"/>
            <wp:docPr id="5" name="Afbeelding 5" descr="Skeletal formula of DP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keletal formula of DPP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C5E46" w14:textId="756D881F" w:rsidR="00D20C87" w:rsidRDefault="00D20C87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Figuur 3 </w:t>
      </w:r>
      <w:r w:rsidRPr="00D20C87">
        <w:rPr>
          <w:rFonts w:ascii="Arial" w:hAnsi="Arial" w:cs="Arial"/>
          <w:noProof/>
        </w:rPr>
        <w:t>difenyl-1-picrylhydrazyl</w:t>
      </w:r>
    </w:p>
    <w:p w14:paraId="060C0F91" w14:textId="17BDDC5C" w:rsidR="00D20C87" w:rsidRDefault="00D20C87" w:rsidP="005026AF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69BB6F1D" w14:textId="0E841BD3" w:rsidR="00D20C87" w:rsidRDefault="00D20C87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De stof difenyl-1-picrylhydrazyl is een radicaal d</w:t>
      </w:r>
      <w:r w:rsidR="0039608D">
        <w:rPr>
          <w:rFonts w:ascii="Arial" w:hAnsi="Arial" w:cs="Arial"/>
          <w:noProof/>
        </w:rPr>
        <w:t>at</w:t>
      </w:r>
      <w:r>
        <w:rPr>
          <w:rFonts w:ascii="Arial" w:hAnsi="Arial" w:cs="Arial"/>
          <w:noProof/>
        </w:rPr>
        <w:t xml:space="preserve"> als oxidator kan optreden.</w:t>
      </w:r>
    </w:p>
    <w:p w14:paraId="25F922C7" w14:textId="3145E890" w:rsidR="00D20C87" w:rsidRDefault="00D20C87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</w:t>
      </w:r>
      <w:r w:rsidR="005D4FC3">
        <w:rPr>
          <w:rFonts w:ascii="Arial" w:hAnsi="Arial" w:cs="Arial"/>
          <w:noProof/>
        </w:rPr>
        <w:t>2</w:t>
      </w:r>
      <w:r>
        <w:rPr>
          <w:rFonts w:ascii="Arial" w:hAnsi="Arial" w:cs="Arial"/>
          <w:noProof/>
        </w:rPr>
        <w:tab/>
        <w:t xml:space="preserve">Leg uit dat </w:t>
      </w:r>
      <w:bookmarkStart w:id="3" w:name="_Hlk68681211"/>
      <w:r>
        <w:rPr>
          <w:rFonts w:ascii="Arial" w:hAnsi="Arial" w:cs="Arial"/>
          <w:noProof/>
        </w:rPr>
        <w:t>di</w:t>
      </w:r>
      <w:r w:rsidR="00E05F9B">
        <w:rPr>
          <w:rFonts w:ascii="Arial" w:hAnsi="Arial" w:cs="Arial"/>
          <w:noProof/>
        </w:rPr>
        <w:t>f</w:t>
      </w:r>
      <w:r>
        <w:rPr>
          <w:rFonts w:ascii="Arial" w:hAnsi="Arial" w:cs="Arial"/>
          <w:noProof/>
        </w:rPr>
        <w:t xml:space="preserve">enyl-1-picrylhydrazyl </w:t>
      </w:r>
      <w:bookmarkEnd w:id="3"/>
      <w:r>
        <w:rPr>
          <w:rFonts w:ascii="Arial" w:hAnsi="Arial" w:cs="Arial"/>
          <w:noProof/>
        </w:rPr>
        <w:t>een radicaal is.</w:t>
      </w:r>
    </w:p>
    <w:p w14:paraId="38DA0C63" w14:textId="4EC408F9" w:rsidR="00D20C87" w:rsidRDefault="00D20C87" w:rsidP="00284489">
      <w:pPr>
        <w:spacing w:after="0" w:line="360" w:lineRule="auto"/>
        <w:ind w:left="708" w:hanging="708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</w:t>
      </w:r>
      <w:r w:rsidR="005D4FC3">
        <w:rPr>
          <w:rFonts w:ascii="Arial" w:hAnsi="Arial" w:cs="Arial"/>
          <w:noProof/>
        </w:rPr>
        <w:t>3</w:t>
      </w:r>
      <w:r>
        <w:rPr>
          <w:rFonts w:ascii="Arial" w:hAnsi="Arial" w:cs="Arial"/>
          <w:noProof/>
        </w:rPr>
        <w:tab/>
      </w:r>
      <w:r w:rsidR="00284489">
        <w:rPr>
          <w:rFonts w:ascii="Arial" w:hAnsi="Arial" w:cs="Arial"/>
          <w:noProof/>
        </w:rPr>
        <w:t>Leg uit hoe ferulazuur als antioxidant ervoor zorgt dat difenyl-1-picrylhydrazyl omgezet wordt in een niet-actieve vorm.</w:t>
      </w:r>
    </w:p>
    <w:p w14:paraId="41C1FA17" w14:textId="77777777" w:rsidR="00284489" w:rsidRDefault="00284489" w:rsidP="005026AF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5BAC60BD" w14:textId="77777777" w:rsidR="00D5318E" w:rsidRDefault="00D5318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5AC7A71" w14:textId="5952E1C6" w:rsidR="00266D7B" w:rsidRDefault="005026AF" w:rsidP="00AD6342">
      <w:pPr>
        <w:spacing w:after="0" w:line="36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Anti-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oxidante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voedselverpakkingen</w:t>
      </w:r>
    </w:p>
    <w:p w14:paraId="0F7DE5E3" w14:textId="7079C4D8" w:rsidR="00E11014" w:rsidRDefault="0086147A" w:rsidP="00260433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A6BCB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Pr="00CA6BC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Nee, want een polysacharide heeft als formule (C</w:t>
      </w:r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, terwijl alginezuur de formule (C</w:t>
      </w:r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147C9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proofErr w:type="spellStart"/>
      <w:r w:rsidR="0028448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147C9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+m</w:t>
      </w:r>
      <w:proofErr w:type="spellEnd"/>
      <w:r w:rsidR="002844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heeft.</w:t>
      </w:r>
      <w:r w:rsidR="00D536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0A817959" w14:textId="5C5C38AD" w:rsidR="00D536D0" w:rsidRPr="00284489" w:rsidRDefault="00D536D0" w:rsidP="00260433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Nee, want een polysacharide bevat alleen OH-groepen, geen COOH-groep.</w:t>
      </w:r>
    </w:p>
    <w:p w14:paraId="1EBD6B3F" w14:textId="53C1DCB5" w:rsidR="00260433" w:rsidRDefault="00260433" w:rsidP="00260433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D528D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CD528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4" w:name="_Hlk67219623"/>
    </w:p>
    <w:bookmarkEnd w:id="4"/>
    <w:p w14:paraId="730B8F10" w14:textId="75831C9D" w:rsidR="00D5318E" w:rsidRDefault="00D5318E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1ED9903" wp14:editId="512DC1D1">
            <wp:extent cx="4669275" cy="3209290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beelding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7949" cy="321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9432D" w14:textId="52431864" w:rsidR="00D6602C" w:rsidRDefault="0037761C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D528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CD528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B40AB30" w14:textId="4FC332BE" w:rsidR="00B76679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5318E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43C36A2" wp14:editId="1CB871AC">
            <wp:extent cx="3159125" cy="429808"/>
            <wp:effectExtent l="0" t="0" r="3175" b="889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7034" cy="44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B5917" w14:textId="2A651216" w:rsidR="00B76679" w:rsidRDefault="00B76679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Ferulazuur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heeft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carboxylgroep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een C=C-groep, een benzeenring, een fenol OH-groep,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methoxygroep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CA72056" w14:textId="79B24E95" w:rsidR="00B76679" w:rsidRDefault="00B76679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Microschaal: er zijn lange polymeerketens die onderling op sommige plaatsen crosslinks vormen via waterstofbruggen.</w:t>
      </w:r>
    </w:p>
    <w:p w14:paraId="499BCBB0" w14:textId="673EE807" w:rsidR="00B76679" w:rsidRDefault="00B76679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Macroschaal: de stof neemt een andere vorm aan als er kracht op uit wordt geoefend. </w:t>
      </w:r>
      <w:r w:rsidR="00D536D0">
        <w:rPr>
          <w:rFonts w:ascii="Arial" w:eastAsia="Times New Roman" w:hAnsi="Arial" w:cs="Arial"/>
          <w:bCs/>
          <w:color w:val="000000"/>
          <w:kern w:val="36"/>
          <w:lang w:eastAsia="nl-NL"/>
        </w:rPr>
        <w:t>Al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 die kracht weer stopt, neemt </w:t>
      </w:r>
      <w:r w:rsidR="00D536D0">
        <w:rPr>
          <w:rFonts w:ascii="Arial" w:eastAsia="Times New Roman" w:hAnsi="Arial" w:cs="Arial"/>
          <w:bCs/>
          <w:color w:val="000000"/>
          <w:kern w:val="36"/>
          <w:lang w:eastAsia="nl-NL"/>
        </w:rPr>
        <w:t>de stof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weer de oorspronkelijke vorm aan.</w:t>
      </w:r>
    </w:p>
    <w:p w14:paraId="1F98766E" w14:textId="2D3423B3" w:rsidR="00B76679" w:rsidRDefault="00B76679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OH-groepen van de polymeermoleculen gaan waterstofbruggen aan met de OH-groepen van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felurazuurmoleculen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44A4A64" w14:textId="285D5B5E" w:rsidR="00B76679" w:rsidRDefault="00B76679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5318E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086FBD8" wp14:editId="2548C412">
            <wp:extent cx="2553970" cy="1864652"/>
            <wp:effectExtent l="0" t="0" r="0" b="254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051" cy="1875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61A13" w14:textId="51991332" w:rsidR="00B76679" w:rsidRDefault="00B76679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Er zullen veel meer alginezuurmoleculen zijn dan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ferulazuurmoleculen</w:t>
      </w:r>
      <w:proofErr w:type="spellEnd"/>
      <w:r w:rsidR="00F6314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een elastomeer slechts op enkele plaatsen crosslinks vormt.</w:t>
      </w:r>
    </w:p>
    <w:p w14:paraId="1AEE1D63" w14:textId="78823DBA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antioxidant vangt oxidatoren weg die anders met het voedsel reacties aangaan die de kwaliteit van het voedsel aantast.</w:t>
      </w:r>
    </w:p>
    <w:p w14:paraId="6BB0B00B" w14:textId="0780CA4A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IJzer(III)-ionen kunnen een elektron opnemen en daarbij ijzer(II)-ionen vormen.</w:t>
      </w:r>
    </w:p>
    <w:p w14:paraId="72DD30DA" w14:textId="277DD7BB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1C9E4F8" w14:textId="768DB25F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5318E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500DBED" wp14:editId="6E51F5E2">
            <wp:extent cx="4352925" cy="989607"/>
            <wp:effectExtent l="0" t="0" r="0" b="127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6170" cy="99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CA677" w14:textId="72FB13B9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deeltje met het ongepaarde elektron dat ontstaan is, wordt gestabiliseerd door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mesomerie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5308463" w14:textId="2717DBA1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bevat een niet gebonden elektron</w:t>
      </w:r>
      <w:r w:rsidR="0039608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op één van de N-atomen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27EA573" w14:textId="3786FD3C" w:rsidR="00E05F9B" w:rsidRDefault="00E05F9B" w:rsidP="00B3277C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kan een H-atoom leveren d</w:t>
      </w:r>
      <w:r w:rsidR="0039608D">
        <w:rPr>
          <w:rFonts w:ascii="Arial" w:eastAsia="Times New Roman" w:hAnsi="Arial" w:cs="Arial"/>
          <w:bCs/>
          <w:color w:val="000000"/>
          <w:kern w:val="36"/>
          <w:lang w:eastAsia="nl-NL"/>
        </w:rPr>
        <w:t>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het niet gebonden elektron op het N-atoom van </w:t>
      </w:r>
      <w:r>
        <w:rPr>
          <w:rFonts w:ascii="Arial" w:hAnsi="Arial" w:cs="Arial"/>
          <w:noProof/>
        </w:rPr>
        <w:t>difenyl-1-picrylhydrazyl een binding aangaat</w:t>
      </w:r>
      <w:r w:rsidR="00F6314C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waardoor een atoombinding ontstaat.</w:t>
      </w:r>
      <w:r w:rsidR="0039608D">
        <w:rPr>
          <w:rFonts w:ascii="Arial" w:hAnsi="Arial" w:cs="Arial"/>
          <w:noProof/>
        </w:rPr>
        <w:t xml:space="preserve"> Het radicaal is dan verdwenen.</w:t>
      </w:r>
    </w:p>
    <w:p w14:paraId="5A241AD7" w14:textId="6A94B720" w:rsidR="00546CEE" w:rsidRDefault="00546CEE" w:rsidP="0099711B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2C12D49" w14:textId="77777777" w:rsidR="008A2526" w:rsidRDefault="008A2526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7E6CCB6A" w14:textId="2B1DDA89" w:rsidR="00FC701B" w:rsidRDefault="00DC6E23" w:rsidP="00AD6342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</w:t>
      </w:r>
      <w:r w:rsidR="00FC701B"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axonomie van </w:t>
      </w:r>
      <w:proofErr w:type="spellStart"/>
      <w:r w:rsidR="00FC701B"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="00FC701B"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2EC49E1D" w14:textId="77777777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FC701B" w:rsidRPr="00E75C81" w14:paraId="234F9E5C" w14:textId="77777777" w:rsidTr="00FC701B">
        <w:tc>
          <w:tcPr>
            <w:tcW w:w="828" w:type="dxa"/>
          </w:tcPr>
          <w:p w14:paraId="47F29B12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4133E7E4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7F53F44F" w14:textId="227007F2" w:rsidR="00FC701B" w:rsidRPr="00E75C81" w:rsidRDefault="00EF3032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5" w:type="dxa"/>
          </w:tcPr>
          <w:p w14:paraId="52D07CC6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F43F83" w14:paraId="2DB2BA3E" w14:textId="77777777" w:rsidTr="00FC701B">
        <w:tc>
          <w:tcPr>
            <w:tcW w:w="828" w:type="dxa"/>
          </w:tcPr>
          <w:p w14:paraId="26E80242" w14:textId="3C9F9C4A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2DAB6BD4" w14:textId="523B8C76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454734B" w14:textId="0AA7D640" w:rsidR="00F43F83" w:rsidRDefault="00D5318E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5" w:type="dxa"/>
          </w:tcPr>
          <w:p w14:paraId="56D7BE77" w14:textId="50ADB998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een </w:t>
            </w:r>
            <w:r w:rsidR="00D531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polysacharide is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43F83" w14:paraId="71013568" w14:textId="77777777" w:rsidTr="00FC701B">
        <w:tc>
          <w:tcPr>
            <w:tcW w:w="828" w:type="dxa"/>
          </w:tcPr>
          <w:p w14:paraId="578CAB38" w14:textId="566AC274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A917AB4" w14:textId="3CD46974" w:rsidR="00F43F83" w:rsidRDefault="0099711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A1D32CB" w14:textId="4DF8AC17" w:rsidR="00F43F83" w:rsidRDefault="006354E5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5D3262B2" w14:textId="33B5CB0B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9711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D531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in structuurformules weergeven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43F83" w14:paraId="77B26E7B" w14:textId="77777777" w:rsidTr="00FC701B">
        <w:tc>
          <w:tcPr>
            <w:tcW w:w="828" w:type="dxa"/>
          </w:tcPr>
          <w:p w14:paraId="461ECF5B" w14:textId="631D3E62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27059F6A" w14:textId="6F2F9040" w:rsidR="00F43F83" w:rsidRDefault="00E5283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DC178AE" w14:textId="6A1B80EF" w:rsidR="00F43F83" w:rsidRDefault="0099711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223F7684" w14:textId="603B4221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5283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D531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 opstellen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43F83" w14:paraId="1B7B4546" w14:textId="77777777" w:rsidTr="00FC701B">
        <w:tc>
          <w:tcPr>
            <w:tcW w:w="828" w:type="dxa"/>
          </w:tcPr>
          <w:p w14:paraId="597548D4" w14:textId="73EF1907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0377C6A2" w14:textId="50D63012" w:rsidR="00F43F83" w:rsidRDefault="00D5318E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0BF19F" w14:textId="2DFD7947" w:rsidR="00F43F83" w:rsidRDefault="00E5283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56412026" w14:textId="5C64E3B9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531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functionele groepen in een structuurformule aanwijzen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07C19" w14:paraId="056BCBE0" w14:textId="77777777" w:rsidTr="00FC701B">
        <w:tc>
          <w:tcPr>
            <w:tcW w:w="828" w:type="dxa"/>
          </w:tcPr>
          <w:p w14:paraId="1892BCEF" w14:textId="1378F458" w:rsidR="00E07C19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066EA73" w14:textId="22428EA4" w:rsidR="00E07C19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73D1E83" w14:textId="3C940540" w:rsidR="00E07C19" w:rsidRDefault="00C774E0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E07C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1EC84E2D" w14:textId="005FB9A6" w:rsidR="00E07C19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E07C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531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verklaring op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531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micro- en op macroniveau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weergeven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C701B" w14:paraId="41FF6E6F" w14:textId="77777777" w:rsidTr="00FC701B">
        <w:tc>
          <w:tcPr>
            <w:tcW w:w="828" w:type="dxa"/>
          </w:tcPr>
          <w:p w14:paraId="407AEE83" w14:textId="36EE9F7D" w:rsidR="00FC701B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37662938"/>
            <w:bookmarkStart w:id="6" w:name="_Hlk668864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471CEF2E" w14:textId="22F26E10" w:rsidR="00FC701B" w:rsidRDefault="008A252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49DE985" w14:textId="457EB9A0" w:rsidR="000C4FEE" w:rsidRDefault="003E62D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5" w:type="dxa"/>
          </w:tcPr>
          <w:p w14:paraId="19147CAB" w14:textId="7361C901" w:rsidR="00A27DA6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C774E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aangeven </w:t>
            </w:r>
            <w:r w:rsidR="00D536D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tussen welke groepen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H-bruggen mogelijk zijn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0C4FEE" w14:paraId="67459D0C" w14:textId="77777777" w:rsidTr="00FC701B">
        <w:tc>
          <w:tcPr>
            <w:tcW w:w="828" w:type="dxa"/>
          </w:tcPr>
          <w:p w14:paraId="7F3C68A5" w14:textId="24E97A1D" w:rsidR="000C4FEE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B87775B" w14:textId="7F4FE819" w:rsidR="000C4FEE" w:rsidRDefault="0086015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9515C89" w14:textId="50E8316B" w:rsidR="000C4FEE" w:rsidRDefault="008A252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BA4C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4157FB04" w14:textId="096911F2" w:rsidR="000C4FEE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C4FE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 geven over de verhouding tussen polymeermoleculen en </w:t>
            </w:r>
            <w:proofErr w:type="spellStart"/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crosslinkmoleculen</w:t>
            </w:r>
            <w:proofErr w:type="spellEnd"/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bij een elastomeer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0C4FEE" w14:paraId="09902C58" w14:textId="77777777" w:rsidTr="00FC701B">
        <w:tc>
          <w:tcPr>
            <w:tcW w:w="828" w:type="dxa"/>
          </w:tcPr>
          <w:p w14:paraId="7893314F" w14:textId="5CBEF8D7" w:rsidR="000C4FEE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3706062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41D78AA7" w14:textId="13B69432" w:rsidR="000C4FEE" w:rsidRDefault="0086015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4EEF254" w14:textId="6C740CEF" w:rsidR="000C4FEE" w:rsidRDefault="00C774E0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3E62D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07EC2691" w14:textId="64DA1F27" w:rsidR="000C4FEE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E1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 geven over antioxidanten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124D3" w14:paraId="799C04A6" w14:textId="77777777" w:rsidTr="00FC701B">
        <w:tc>
          <w:tcPr>
            <w:tcW w:w="828" w:type="dxa"/>
          </w:tcPr>
          <w:p w14:paraId="272B4D92" w14:textId="5F8DD5DE" w:rsidR="00E124D3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bookmarkStart w:id="9" w:name="_Hlk3663341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34B9F6C" w14:textId="48F0B2FD" w:rsidR="00E124D3" w:rsidRDefault="008A252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0D9F963" w14:textId="25E301D8" w:rsidR="00E124D3" w:rsidRDefault="0086015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E1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1540FFA4" w14:textId="1EEA0CFD" w:rsidR="00E124D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aangeven of een deeltje als oxidator kan reageren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bookmarkEnd w:id="7"/>
      <w:bookmarkEnd w:id="8"/>
      <w:bookmarkEnd w:id="9"/>
      <w:tr w:rsidR="00F21EDC" w14:paraId="149174BA" w14:textId="77777777" w:rsidTr="004946F4">
        <w:tc>
          <w:tcPr>
            <w:tcW w:w="828" w:type="dxa"/>
          </w:tcPr>
          <w:p w14:paraId="342FC8FF" w14:textId="2659A9F8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283E9D5A" w14:textId="4D7BFEB4" w:rsidR="00F21EDC" w:rsidRDefault="008A2526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2B9BA3E" w14:textId="3F0CACD9" w:rsidR="00F21EDC" w:rsidRDefault="008A2526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3A2ABC95" w14:textId="1400F604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21EDC" w14:paraId="374CE6A7" w14:textId="77777777" w:rsidTr="004946F4">
        <w:tc>
          <w:tcPr>
            <w:tcW w:w="828" w:type="dxa"/>
          </w:tcPr>
          <w:p w14:paraId="2B37B9D2" w14:textId="5DED1592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13E07440" w14:textId="09AD2745" w:rsidR="00F21EDC" w:rsidRDefault="008A2526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E30C657" w14:textId="2D0AB9F3" w:rsidR="00F21EDC" w:rsidRDefault="008A2526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5035B426" w14:textId="03EAC276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</w:t>
            </w:r>
            <w:proofErr w:type="spellStart"/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mesomerie</w:t>
            </w:r>
            <w:proofErr w:type="spellEnd"/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inhoudt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21EDC" w14:paraId="600B6CD3" w14:textId="77777777" w:rsidTr="004946F4">
        <w:tc>
          <w:tcPr>
            <w:tcW w:w="828" w:type="dxa"/>
          </w:tcPr>
          <w:p w14:paraId="1C396E23" w14:textId="0F48F2E2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6242E38B" w14:textId="680DEC65" w:rsidR="00F21EDC" w:rsidRDefault="008A2526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5E4A6320" w14:textId="10D6F689" w:rsidR="00F21EDC" w:rsidRDefault="0086015B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66C99FFC" w14:textId="6032D586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vertellen wat een radicaal is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21EDC" w14:paraId="6EB04F7B" w14:textId="77777777" w:rsidTr="004946F4">
        <w:tc>
          <w:tcPr>
            <w:tcW w:w="828" w:type="dxa"/>
          </w:tcPr>
          <w:p w14:paraId="315AB22B" w14:textId="0532D4B3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7F71FB73" w14:textId="77777777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F917BEC" w14:textId="46A5ACD6" w:rsidR="00F21EDC" w:rsidRDefault="008A2526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5" w:type="dxa"/>
          </w:tcPr>
          <w:p w14:paraId="3B4C06DE" w14:textId="19365969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F631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04C18B90" w14:textId="77777777" w:rsidR="00FC701B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013CFDC" w14:textId="77777777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711CD03E" w14:textId="77777777" w:rsidR="00FC701B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05BAAB57" w14:textId="75091887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54BD5A3" w14:textId="60C1A92F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</w:t>
      </w:r>
      <w:r w:rsidR="00E07C19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294FAE6D" w14:textId="7013B0CF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70E347C3" w14:textId="7FD32B23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5A44FE92" w14:textId="77777777" w:rsidR="00FC701B" w:rsidRPr="008274A0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FC701B" w:rsidRPr="008274A0" w:rsidSect="003A6A71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C50F0"/>
    <w:multiLevelType w:val="multilevel"/>
    <w:tmpl w:val="A2D6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80CED"/>
    <w:multiLevelType w:val="multilevel"/>
    <w:tmpl w:val="44B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9"/>
  </w:num>
  <w:num w:numId="5">
    <w:abstractNumId w:val="4"/>
  </w:num>
  <w:num w:numId="6">
    <w:abstractNumId w:val="16"/>
  </w:num>
  <w:num w:numId="7">
    <w:abstractNumId w:val="14"/>
  </w:num>
  <w:num w:numId="8">
    <w:abstractNumId w:val="5"/>
  </w:num>
  <w:num w:numId="9">
    <w:abstractNumId w:val="6"/>
  </w:num>
  <w:num w:numId="10">
    <w:abstractNumId w:val="3"/>
  </w:num>
  <w:num w:numId="11">
    <w:abstractNumId w:val="7"/>
  </w:num>
  <w:num w:numId="12">
    <w:abstractNumId w:val="18"/>
  </w:num>
  <w:num w:numId="13">
    <w:abstractNumId w:val="17"/>
  </w:num>
  <w:num w:numId="14">
    <w:abstractNumId w:val="0"/>
  </w:num>
  <w:num w:numId="15">
    <w:abstractNumId w:val="11"/>
  </w:num>
  <w:num w:numId="16">
    <w:abstractNumId w:val="13"/>
  </w:num>
  <w:num w:numId="17">
    <w:abstractNumId w:val="20"/>
  </w:num>
  <w:num w:numId="18">
    <w:abstractNumId w:val="9"/>
  </w:num>
  <w:num w:numId="19">
    <w:abstractNumId w:val="12"/>
  </w:num>
  <w:num w:numId="20">
    <w:abstractNumId w:val="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0A1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4C4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26"/>
    <w:rsid w:val="00035DC9"/>
    <w:rsid w:val="0003634B"/>
    <w:rsid w:val="000366DE"/>
    <w:rsid w:val="00036727"/>
    <w:rsid w:val="00036759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33E"/>
    <w:rsid w:val="000513F7"/>
    <w:rsid w:val="00051723"/>
    <w:rsid w:val="00051AFF"/>
    <w:rsid w:val="00051ED7"/>
    <w:rsid w:val="00051F1F"/>
    <w:rsid w:val="00051F5F"/>
    <w:rsid w:val="00051FB2"/>
    <w:rsid w:val="00052EF6"/>
    <w:rsid w:val="000534B7"/>
    <w:rsid w:val="0005470B"/>
    <w:rsid w:val="00054A12"/>
    <w:rsid w:val="00055707"/>
    <w:rsid w:val="000559EE"/>
    <w:rsid w:val="000559F3"/>
    <w:rsid w:val="00055C0C"/>
    <w:rsid w:val="00055E88"/>
    <w:rsid w:val="00056940"/>
    <w:rsid w:val="000569D2"/>
    <w:rsid w:val="0005769C"/>
    <w:rsid w:val="00057CD5"/>
    <w:rsid w:val="00057D44"/>
    <w:rsid w:val="0006051E"/>
    <w:rsid w:val="000607BE"/>
    <w:rsid w:val="00060DFA"/>
    <w:rsid w:val="00061256"/>
    <w:rsid w:val="00061395"/>
    <w:rsid w:val="00061A8C"/>
    <w:rsid w:val="00061AE7"/>
    <w:rsid w:val="00061BD8"/>
    <w:rsid w:val="00061C1E"/>
    <w:rsid w:val="00061ED1"/>
    <w:rsid w:val="00062433"/>
    <w:rsid w:val="00062DCA"/>
    <w:rsid w:val="000639A4"/>
    <w:rsid w:val="00063C3F"/>
    <w:rsid w:val="00063FE6"/>
    <w:rsid w:val="0006440B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A0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B97"/>
    <w:rsid w:val="00093CCB"/>
    <w:rsid w:val="0009424E"/>
    <w:rsid w:val="00094534"/>
    <w:rsid w:val="00094A27"/>
    <w:rsid w:val="00094E0A"/>
    <w:rsid w:val="000965BD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617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255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4FEE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B4"/>
    <w:rsid w:val="000D30E1"/>
    <w:rsid w:val="000D3302"/>
    <w:rsid w:val="000D3305"/>
    <w:rsid w:val="000D3692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E43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0C6"/>
    <w:rsid w:val="001075C1"/>
    <w:rsid w:val="00107A6C"/>
    <w:rsid w:val="00107EC0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687B"/>
    <w:rsid w:val="00127008"/>
    <w:rsid w:val="001270E2"/>
    <w:rsid w:val="001271C0"/>
    <w:rsid w:val="00127EA5"/>
    <w:rsid w:val="00130267"/>
    <w:rsid w:val="001303C4"/>
    <w:rsid w:val="0013057A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BEF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A38"/>
    <w:rsid w:val="00144C90"/>
    <w:rsid w:val="00146113"/>
    <w:rsid w:val="001467C5"/>
    <w:rsid w:val="00146CB4"/>
    <w:rsid w:val="0014786B"/>
    <w:rsid w:val="00147985"/>
    <w:rsid w:val="00147B2C"/>
    <w:rsid w:val="00147C98"/>
    <w:rsid w:val="00147FBD"/>
    <w:rsid w:val="00150064"/>
    <w:rsid w:val="00150752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5D0B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9EB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6C9F"/>
    <w:rsid w:val="001774F1"/>
    <w:rsid w:val="0017762F"/>
    <w:rsid w:val="00177691"/>
    <w:rsid w:val="00177E39"/>
    <w:rsid w:val="00180588"/>
    <w:rsid w:val="0018077E"/>
    <w:rsid w:val="00181198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127"/>
    <w:rsid w:val="00194B5E"/>
    <w:rsid w:val="001951E3"/>
    <w:rsid w:val="00195389"/>
    <w:rsid w:val="001959FD"/>
    <w:rsid w:val="001960AF"/>
    <w:rsid w:val="00196111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05F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58A5"/>
    <w:rsid w:val="001B6358"/>
    <w:rsid w:val="001B67C3"/>
    <w:rsid w:val="001B6CB6"/>
    <w:rsid w:val="001B6CCB"/>
    <w:rsid w:val="001B7BF8"/>
    <w:rsid w:val="001B7D9E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613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5F6E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2C5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BB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32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EC2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F95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4A6"/>
    <w:rsid w:val="00255C2B"/>
    <w:rsid w:val="00256925"/>
    <w:rsid w:val="00256A18"/>
    <w:rsid w:val="00256C66"/>
    <w:rsid w:val="00256E31"/>
    <w:rsid w:val="002572E5"/>
    <w:rsid w:val="00257A1D"/>
    <w:rsid w:val="00257ABF"/>
    <w:rsid w:val="00260433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57F"/>
    <w:rsid w:val="00265833"/>
    <w:rsid w:val="00266D7B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27F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2643"/>
    <w:rsid w:val="002830C2"/>
    <w:rsid w:val="002833C9"/>
    <w:rsid w:val="00283ED5"/>
    <w:rsid w:val="00284489"/>
    <w:rsid w:val="00284A74"/>
    <w:rsid w:val="00285FC5"/>
    <w:rsid w:val="00286131"/>
    <w:rsid w:val="00286516"/>
    <w:rsid w:val="00286F6C"/>
    <w:rsid w:val="00286FE7"/>
    <w:rsid w:val="0028705D"/>
    <w:rsid w:val="00287637"/>
    <w:rsid w:val="00287A99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1FD3"/>
    <w:rsid w:val="002920F3"/>
    <w:rsid w:val="0029219D"/>
    <w:rsid w:val="002921B6"/>
    <w:rsid w:val="002922E1"/>
    <w:rsid w:val="00292BC9"/>
    <w:rsid w:val="0029388E"/>
    <w:rsid w:val="00293DF5"/>
    <w:rsid w:val="00293E32"/>
    <w:rsid w:val="002940E7"/>
    <w:rsid w:val="00294165"/>
    <w:rsid w:val="00294218"/>
    <w:rsid w:val="00294A6C"/>
    <w:rsid w:val="00295539"/>
    <w:rsid w:val="0029573A"/>
    <w:rsid w:val="00295E75"/>
    <w:rsid w:val="002967D2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6E36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3F09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B2A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3C72"/>
    <w:rsid w:val="00303FDE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2EB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620"/>
    <w:rsid w:val="003249CC"/>
    <w:rsid w:val="00324D34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860"/>
    <w:rsid w:val="00344C64"/>
    <w:rsid w:val="003455B1"/>
    <w:rsid w:val="003455BF"/>
    <w:rsid w:val="0034561A"/>
    <w:rsid w:val="003458C8"/>
    <w:rsid w:val="00345DE3"/>
    <w:rsid w:val="0034600C"/>
    <w:rsid w:val="003463F9"/>
    <w:rsid w:val="00346513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90C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96C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2F11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7761C"/>
    <w:rsid w:val="003809A5"/>
    <w:rsid w:val="00381153"/>
    <w:rsid w:val="0038142D"/>
    <w:rsid w:val="00381774"/>
    <w:rsid w:val="00382998"/>
    <w:rsid w:val="00382A90"/>
    <w:rsid w:val="0038339C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08D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773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6A71"/>
    <w:rsid w:val="003A7C12"/>
    <w:rsid w:val="003A7CC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2AB1"/>
    <w:rsid w:val="003D3183"/>
    <w:rsid w:val="003D3463"/>
    <w:rsid w:val="003D374D"/>
    <w:rsid w:val="003D381F"/>
    <w:rsid w:val="003D40DA"/>
    <w:rsid w:val="003D42BE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D7808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2D9"/>
    <w:rsid w:val="003E632A"/>
    <w:rsid w:val="003E6C43"/>
    <w:rsid w:val="003E76C2"/>
    <w:rsid w:val="003F123B"/>
    <w:rsid w:val="003F1458"/>
    <w:rsid w:val="003F1B36"/>
    <w:rsid w:val="003F1D10"/>
    <w:rsid w:val="003F1DD1"/>
    <w:rsid w:val="003F2280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1FEA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41E"/>
    <w:rsid w:val="004077EB"/>
    <w:rsid w:val="0040787C"/>
    <w:rsid w:val="00407D09"/>
    <w:rsid w:val="00407FD6"/>
    <w:rsid w:val="00410381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E5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36B"/>
    <w:rsid w:val="004404B7"/>
    <w:rsid w:val="0044061F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B71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BF9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3A6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46F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1FC7"/>
    <w:rsid w:val="004A20EF"/>
    <w:rsid w:val="004A2DA5"/>
    <w:rsid w:val="004A32F9"/>
    <w:rsid w:val="004A35D8"/>
    <w:rsid w:val="004A3BD5"/>
    <w:rsid w:val="004A3EBB"/>
    <w:rsid w:val="004A3F5D"/>
    <w:rsid w:val="004A4586"/>
    <w:rsid w:val="004A49A9"/>
    <w:rsid w:val="004A52ED"/>
    <w:rsid w:val="004A5A48"/>
    <w:rsid w:val="004A6D21"/>
    <w:rsid w:val="004A6E3E"/>
    <w:rsid w:val="004A70FA"/>
    <w:rsid w:val="004A7A5C"/>
    <w:rsid w:val="004B0258"/>
    <w:rsid w:val="004B0F73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BB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7BA"/>
    <w:rsid w:val="004C1BEC"/>
    <w:rsid w:val="004C2092"/>
    <w:rsid w:val="004C226F"/>
    <w:rsid w:val="004C227B"/>
    <w:rsid w:val="004C2543"/>
    <w:rsid w:val="004C33ED"/>
    <w:rsid w:val="004C42FE"/>
    <w:rsid w:val="004C4854"/>
    <w:rsid w:val="004C4E06"/>
    <w:rsid w:val="004C4F10"/>
    <w:rsid w:val="004C55AD"/>
    <w:rsid w:val="004C5EBC"/>
    <w:rsid w:val="004C6223"/>
    <w:rsid w:val="004C6430"/>
    <w:rsid w:val="004C6AF4"/>
    <w:rsid w:val="004C720B"/>
    <w:rsid w:val="004C74E9"/>
    <w:rsid w:val="004C78BE"/>
    <w:rsid w:val="004D0634"/>
    <w:rsid w:val="004D0898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55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9C4"/>
    <w:rsid w:val="004F6E56"/>
    <w:rsid w:val="004F76A3"/>
    <w:rsid w:val="00501473"/>
    <w:rsid w:val="00501CE5"/>
    <w:rsid w:val="00501FF1"/>
    <w:rsid w:val="0050218E"/>
    <w:rsid w:val="0050229D"/>
    <w:rsid w:val="005026AF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269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257"/>
    <w:rsid w:val="0052031D"/>
    <w:rsid w:val="00520935"/>
    <w:rsid w:val="00520C75"/>
    <w:rsid w:val="0052176F"/>
    <w:rsid w:val="00521F9D"/>
    <w:rsid w:val="00522289"/>
    <w:rsid w:val="005225CA"/>
    <w:rsid w:val="00523ECC"/>
    <w:rsid w:val="00523F5D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6CEE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55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9D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C62"/>
    <w:rsid w:val="00565F3F"/>
    <w:rsid w:val="005661DA"/>
    <w:rsid w:val="0056686D"/>
    <w:rsid w:val="0056785B"/>
    <w:rsid w:val="005678BC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412B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0F8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4DE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419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5C9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4FC3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2BF"/>
    <w:rsid w:val="005F4A43"/>
    <w:rsid w:val="005F4DD4"/>
    <w:rsid w:val="005F5237"/>
    <w:rsid w:val="005F54E2"/>
    <w:rsid w:val="005F5A39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4A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2C7"/>
    <w:rsid w:val="006234AE"/>
    <w:rsid w:val="00624D8C"/>
    <w:rsid w:val="00625064"/>
    <w:rsid w:val="00625AA2"/>
    <w:rsid w:val="00626B3E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B6B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49E"/>
    <w:rsid w:val="006354E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CD4"/>
    <w:rsid w:val="00645600"/>
    <w:rsid w:val="006456CE"/>
    <w:rsid w:val="00645AF9"/>
    <w:rsid w:val="006461AF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1DB1"/>
    <w:rsid w:val="006520E6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34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425B"/>
    <w:rsid w:val="006654FD"/>
    <w:rsid w:val="006661B7"/>
    <w:rsid w:val="00666268"/>
    <w:rsid w:val="006662FA"/>
    <w:rsid w:val="00666E92"/>
    <w:rsid w:val="00667669"/>
    <w:rsid w:val="006679E8"/>
    <w:rsid w:val="00670E6D"/>
    <w:rsid w:val="006710CA"/>
    <w:rsid w:val="0067174C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DF5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0A48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D7FC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777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96C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BE6"/>
    <w:rsid w:val="00724C74"/>
    <w:rsid w:val="00726840"/>
    <w:rsid w:val="007274C2"/>
    <w:rsid w:val="00727856"/>
    <w:rsid w:val="007279D4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8B9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1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E3E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446"/>
    <w:rsid w:val="007B5DA4"/>
    <w:rsid w:val="007B5FA8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D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0F8F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2C50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3CB6"/>
    <w:rsid w:val="008341A9"/>
    <w:rsid w:val="008345D0"/>
    <w:rsid w:val="0083529A"/>
    <w:rsid w:val="00835AAA"/>
    <w:rsid w:val="00836152"/>
    <w:rsid w:val="0083630B"/>
    <w:rsid w:val="00837BE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57B"/>
    <w:rsid w:val="008566B9"/>
    <w:rsid w:val="0085670A"/>
    <w:rsid w:val="00856873"/>
    <w:rsid w:val="00856AD3"/>
    <w:rsid w:val="00856ADE"/>
    <w:rsid w:val="00856D22"/>
    <w:rsid w:val="0086015B"/>
    <w:rsid w:val="008606AF"/>
    <w:rsid w:val="008606E5"/>
    <w:rsid w:val="00860853"/>
    <w:rsid w:val="0086123D"/>
    <w:rsid w:val="0086142A"/>
    <w:rsid w:val="0086142E"/>
    <w:rsid w:val="0086147A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6B1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500"/>
    <w:rsid w:val="008721B3"/>
    <w:rsid w:val="008724B5"/>
    <w:rsid w:val="008724BF"/>
    <w:rsid w:val="008729CB"/>
    <w:rsid w:val="00872A4B"/>
    <w:rsid w:val="0087382F"/>
    <w:rsid w:val="00873C9F"/>
    <w:rsid w:val="008744CF"/>
    <w:rsid w:val="00874DE4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77C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526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4EED"/>
    <w:rsid w:val="008B5573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14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446"/>
    <w:rsid w:val="008C783E"/>
    <w:rsid w:val="008C7902"/>
    <w:rsid w:val="008D0075"/>
    <w:rsid w:val="008D04F2"/>
    <w:rsid w:val="008D0C14"/>
    <w:rsid w:val="008D0D1A"/>
    <w:rsid w:val="008D0F0B"/>
    <w:rsid w:val="008D152F"/>
    <w:rsid w:val="008D1612"/>
    <w:rsid w:val="008D1682"/>
    <w:rsid w:val="008D1EB2"/>
    <w:rsid w:val="008D21E3"/>
    <w:rsid w:val="008D2E6E"/>
    <w:rsid w:val="008D3063"/>
    <w:rsid w:val="008D30C9"/>
    <w:rsid w:val="008D332E"/>
    <w:rsid w:val="008D3599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8F7A5A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7BC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922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509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DF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4D7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2678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19"/>
    <w:rsid w:val="00986635"/>
    <w:rsid w:val="009869DF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11B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CEB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610"/>
    <w:rsid w:val="009B4346"/>
    <w:rsid w:val="009B4CB5"/>
    <w:rsid w:val="009B4DC8"/>
    <w:rsid w:val="009B573B"/>
    <w:rsid w:val="009B578D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892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2F30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4295"/>
    <w:rsid w:val="00A0519D"/>
    <w:rsid w:val="00A05482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41E"/>
    <w:rsid w:val="00A425CF"/>
    <w:rsid w:val="00A43040"/>
    <w:rsid w:val="00A43A08"/>
    <w:rsid w:val="00A4406A"/>
    <w:rsid w:val="00A443B6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1BA0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312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E0A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2B7"/>
    <w:rsid w:val="00AA723E"/>
    <w:rsid w:val="00AA7561"/>
    <w:rsid w:val="00AA7A47"/>
    <w:rsid w:val="00AA7CB9"/>
    <w:rsid w:val="00AA7F6B"/>
    <w:rsid w:val="00AB0238"/>
    <w:rsid w:val="00AB17D4"/>
    <w:rsid w:val="00AB1A50"/>
    <w:rsid w:val="00AB1B31"/>
    <w:rsid w:val="00AB236C"/>
    <w:rsid w:val="00AB247B"/>
    <w:rsid w:val="00AB2541"/>
    <w:rsid w:val="00AB25F6"/>
    <w:rsid w:val="00AB2A42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499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342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90C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674"/>
    <w:rsid w:val="00B24A5A"/>
    <w:rsid w:val="00B24F6A"/>
    <w:rsid w:val="00B25D07"/>
    <w:rsid w:val="00B268A9"/>
    <w:rsid w:val="00B26B86"/>
    <w:rsid w:val="00B27074"/>
    <w:rsid w:val="00B273C5"/>
    <w:rsid w:val="00B273C9"/>
    <w:rsid w:val="00B27BB2"/>
    <w:rsid w:val="00B27E81"/>
    <w:rsid w:val="00B27EFF"/>
    <w:rsid w:val="00B301FE"/>
    <w:rsid w:val="00B308D5"/>
    <w:rsid w:val="00B30B47"/>
    <w:rsid w:val="00B31AAE"/>
    <w:rsid w:val="00B31EF8"/>
    <w:rsid w:val="00B3277C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679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4CCE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163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6767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0AE"/>
    <w:rsid w:val="00BC4242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A01"/>
    <w:rsid w:val="00BE0DB6"/>
    <w:rsid w:val="00BE1781"/>
    <w:rsid w:val="00BE1AF7"/>
    <w:rsid w:val="00BE1C04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A9E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186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624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0AC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2C7"/>
    <w:rsid w:val="00C36895"/>
    <w:rsid w:val="00C36C65"/>
    <w:rsid w:val="00C36E1D"/>
    <w:rsid w:val="00C37183"/>
    <w:rsid w:val="00C3749F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3A1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774E0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0D3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6E27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4F3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C4D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28D"/>
    <w:rsid w:val="00CD53A9"/>
    <w:rsid w:val="00CD6240"/>
    <w:rsid w:val="00CD6418"/>
    <w:rsid w:val="00CD677A"/>
    <w:rsid w:val="00CD68DE"/>
    <w:rsid w:val="00CD7362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C04"/>
    <w:rsid w:val="00CE7EBC"/>
    <w:rsid w:val="00CE7EC6"/>
    <w:rsid w:val="00CF00E4"/>
    <w:rsid w:val="00CF00FB"/>
    <w:rsid w:val="00CF040B"/>
    <w:rsid w:val="00CF0572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4DDC"/>
    <w:rsid w:val="00CF4E1E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5B2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5FB4"/>
    <w:rsid w:val="00D16432"/>
    <w:rsid w:val="00D1679D"/>
    <w:rsid w:val="00D16E72"/>
    <w:rsid w:val="00D1705B"/>
    <w:rsid w:val="00D1765D"/>
    <w:rsid w:val="00D17ED3"/>
    <w:rsid w:val="00D206FD"/>
    <w:rsid w:val="00D20C87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3E91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5F2"/>
    <w:rsid w:val="00D42BB5"/>
    <w:rsid w:val="00D431C1"/>
    <w:rsid w:val="00D4372E"/>
    <w:rsid w:val="00D4379D"/>
    <w:rsid w:val="00D439E8"/>
    <w:rsid w:val="00D43A7C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8E"/>
    <w:rsid w:val="00D531AD"/>
    <w:rsid w:val="00D536D0"/>
    <w:rsid w:val="00D5450E"/>
    <w:rsid w:val="00D54634"/>
    <w:rsid w:val="00D54965"/>
    <w:rsid w:val="00D54FAD"/>
    <w:rsid w:val="00D550A2"/>
    <w:rsid w:val="00D55CA0"/>
    <w:rsid w:val="00D55F55"/>
    <w:rsid w:val="00D56880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0FA"/>
    <w:rsid w:val="00D64D91"/>
    <w:rsid w:val="00D6602C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1109"/>
    <w:rsid w:val="00D715D4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190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07A"/>
    <w:rsid w:val="00D817A9"/>
    <w:rsid w:val="00D81C2B"/>
    <w:rsid w:val="00D8203D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0E"/>
    <w:rsid w:val="00DA4FB4"/>
    <w:rsid w:val="00DA513C"/>
    <w:rsid w:val="00DA5ADD"/>
    <w:rsid w:val="00DA67F7"/>
    <w:rsid w:val="00DA68EF"/>
    <w:rsid w:val="00DA69CE"/>
    <w:rsid w:val="00DA6C1F"/>
    <w:rsid w:val="00DA70E9"/>
    <w:rsid w:val="00DA77C2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39F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6E23"/>
    <w:rsid w:val="00DC778E"/>
    <w:rsid w:val="00DD0C3D"/>
    <w:rsid w:val="00DD11B9"/>
    <w:rsid w:val="00DD1E8E"/>
    <w:rsid w:val="00DD2956"/>
    <w:rsid w:val="00DD3D14"/>
    <w:rsid w:val="00DD41CA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6EF2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649"/>
    <w:rsid w:val="00E03D67"/>
    <w:rsid w:val="00E04D14"/>
    <w:rsid w:val="00E05216"/>
    <w:rsid w:val="00E057C4"/>
    <w:rsid w:val="00E05B03"/>
    <w:rsid w:val="00E05F89"/>
    <w:rsid w:val="00E05F9B"/>
    <w:rsid w:val="00E06023"/>
    <w:rsid w:val="00E061F6"/>
    <w:rsid w:val="00E06BC9"/>
    <w:rsid w:val="00E06F01"/>
    <w:rsid w:val="00E06F02"/>
    <w:rsid w:val="00E06F35"/>
    <w:rsid w:val="00E07615"/>
    <w:rsid w:val="00E07C19"/>
    <w:rsid w:val="00E11014"/>
    <w:rsid w:val="00E113DE"/>
    <w:rsid w:val="00E124D3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2A6"/>
    <w:rsid w:val="00E2789F"/>
    <w:rsid w:val="00E279F6"/>
    <w:rsid w:val="00E3022A"/>
    <w:rsid w:val="00E30271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799"/>
    <w:rsid w:val="00E439E3"/>
    <w:rsid w:val="00E4410A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833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05"/>
    <w:rsid w:val="00E82977"/>
    <w:rsid w:val="00E82C6D"/>
    <w:rsid w:val="00E82C75"/>
    <w:rsid w:val="00E83C89"/>
    <w:rsid w:val="00E83D49"/>
    <w:rsid w:val="00E84697"/>
    <w:rsid w:val="00E849EC"/>
    <w:rsid w:val="00E85475"/>
    <w:rsid w:val="00E85557"/>
    <w:rsid w:val="00E85598"/>
    <w:rsid w:val="00E85AD2"/>
    <w:rsid w:val="00E8614B"/>
    <w:rsid w:val="00E877E6"/>
    <w:rsid w:val="00E87B42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1F12"/>
    <w:rsid w:val="00E92128"/>
    <w:rsid w:val="00E92244"/>
    <w:rsid w:val="00E925E4"/>
    <w:rsid w:val="00E93160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A79"/>
    <w:rsid w:val="00EA7D16"/>
    <w:rsid w:val="00EA7D7F"/>
    <w:rsid w:val="00EB1459"/>
    <w:rsid w:val="00EB1D0A"/>
    <w:rsid w:val="00EB1F32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17"/>
    <w:rsid w:val="00EC0640"/>
    <w:rsid w:val="00EC064A"/>
    <w:rsid w:val="00EC068D"/>
    <w:rsid w:val="00EC0A98"/>
    <w:rsid w:val="00EC1642"/>
    <w:rsid w:val="00EC2123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4BB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87"/>
    <w:rsid w:val="00EE32F1"/>
    <w:rsid w:val="00EE38B6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032"/>
    <w:rsid w:val="00EF371A"/>
    <w:rsid w:val="00EF3FD0"/>
    <w:rsid w:val="00EF42FA"/>
    <w:rsid w:val="00EF4389"/>
    <w:rsid w:val="00EF4669"/>
    <w:rsid w:val="00EF47D8"/>
    <w:rsid w:val="00EF4DA3"/>
    <w:rsid w:val="00EF4F8E"/>
    <w:rsid w:val="00EF55A8"/>
    <w:rsid w:val="00EF5C3A"/>
    <w:rsid w:val="00EF5FD5"/>
    <w:rsid w:val="00EF698F"/>
    <w:rsid w:val="00EF6D26"/>
    <w:rsid w:val="00EF702E"/>
    <w:rsid w:val="00EF7183"/>
    <w:rsid w:val="00EF72C4"/>
    <w:rsid w:val="00EF7685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0C6"/>
    <w:rsid w:val="00F05532"/>
    <w:rsid w:val="00F055A3"/>
    <w:rsid w:val="00F055CA"/>
    <w:rsid w:val="00F057F7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1EDC"/>
    <w:rsid w:val="00F221F9"/>
    <w:rsid w:val="00F22301"/>
    <w:rsid w:val="00F234BF"/>
    <w:rsid w:val="00F235D5"/>
    <w:rsid w:val="00F23C71"/>
    <w:rsid w:val="00F23CB9"/>
    <w:rsid w:val="00F23EA5"/>
    <w:rsid w:val="00F2492A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82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83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14C"/>
    <w:rsid w:val="00F632CD"/>
    <w:rsid w:val="00F63794"/>
    <w:rsid w:val="00F64060"/>
    <w:rsid w:val="00F6457E"/>
    <w:rsid w:val="00F64973"/>
    <w:rsid w:val="00F64DC6"/>
    <w:rsid w:val="00F651AB"/>
    <w:rsid w:val="00F65FE3"/>
    <w:rsid w:val="00F6759F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6EA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1D28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6E5"/>
    <w:rsid w:val="00FC7D3D"/>
    <w:rsid w:val="00FC7FE2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4E52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39B"/>
    <w:rsid w:val="00FE458E"/>
    <w:rsid w:val="00FE45DB"/>
    <w:rsid w:val="00FE4657"/>
    <w:rsid w:val="00FE4B7F"/>
    <w:rsid w:val="00FE520F"/>
    <w:rsid w:val="00FE5522"/>
    <w:rsid w:val="00FE6A22"/>
    <w:rsid w:val="00FE6B48"/>
    <w:rsid w:val="00FE7635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D64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81BF"/>
  <w15:docId w15:val="{610B7468-6D13-4BA8-B611-FD9BF777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A7A7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A7A7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0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8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8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3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840F3-F07F-45D0-9F1E-3EFA5D62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1056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2021-11-14T09:30:00Z</dcterms:created>
  <dcterms:modified xsi:type="dcterms:W3CDTF">2021-11-15T08:24:00Z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